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346693" w:rsidTr="009A1EC2">
        <w:trPr>
          <w:trHeight w:val="315"/>
        </w:trPr>
        <w:tc>
          <w:tcPr>
            <w:tcW w:w="1277" w:type="dxa"/>
            <w:shd w:val="clear" w:color="auto" w:fill="C00000"/>
            <w:vAlign w:val="center"/>
          </w:tcPr>
          <w:p w:rsidR="00346693" w:rsidP="00346693" w:rsidRDefault="00346693">
            <w:pPr>
              <w:jc w:val="center"/>
              <w:rPr>
                <w:b/>
                <w:bCs/>
                <w:color w:val="FFFFFF" w:themeColor="background1"/>
                <w:sz w:val="20"/>
                <w:szCs w:val="18"/>
              </w:rPr>
            </w:pPr>
            <w:r>
              <w:rPr>
                <w:b/>
                <w:bCs/>
                <w:color w:val="FFFFFF" w:themeColor="background1"/>
                <w:sz w:val="20"/>
                <w:szCs w:val="18"/>
              </w:rPr>
              <w:t>PUKÖ</w:t>
            </w:r>
          </w:p>
          <w:p w:rsidR="00346693" w:rsidP="00346693" w:rsidRDefault="0034669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346693" w:rsidP="00346693" w:rsidRDefault="0034669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346693" w:rsidP="00346693" w:rsidRDefault="0034669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346693" w:rsidP="00346693" w:rsidRDefault="0034669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346693" w:rsidP="00346693" w:rsidRDefault="00346693">
            <w:pPr>
              <w:jc w:val="center"/>
              <w:rPr>
                <w:b/>
                <w:bCs/>
                <w:color w:val="FFFFFF" w:themeColor="background1"/>
                <w:sz w:val="20"/>
                <w:szCs w:val="20"/>
              </w:rPr>
            </w:pPr>
            <w:r>
              <w:rPr>
                <w:b/>
                <w:bCs/>
                <w:color w:val="FFFFFF" w:themeColor="background1"/>
                <w:sz w:val="20"/>
                <w:szCs w:val="20"/>
              </w:rPr>
              <w:t>DOKÜMAN / KAYIT</w:t>
            </w:r>
          </w:p>
        </w:tc>
      </w:tr>
      <w:tr w:rsidR="00346693" w:rsidTr="009A1EC2">
        <w:trPr>
          <w:trHeight w:val="1474"/>
        </w:trPr>
        <w:tc>
          <w:tcPr>
            <w:tcW w:w="1277" w:type="dxa"/>
            <w:shd w:val="clear" w:color="auto" w:fill="FFFFFF"/>
            <w:vAlign w:val="center"/>
          </w:tcPr>
          <w:p w:rsidRPr="008C7515" w:rsidR="00346693" w:rsidP="00346693" w:rsidRDefault="00346693">
            <w:pPr>
              <w:jc w:val="center"/>
              <w:rPr>
                <w:color w:val="000000"/>
                <w:sz w:val="22"/>
                <w:szCs w:val="22"/>
              </w:rPr>
            </w:pPr>
            <w:r w:rsidRPr="008C7515">
              <w:rPr>
                <w:color w:val="000000"/>
                <w:sz w:val="22"/>
                <w:szCs w:val="22"/>
              </w:rPr>
              <w:t>Planlama</w:t>
            </w:r>
          </w:p>
        </w:tc>
        <w:tc>
          <w:tcPr>
            <w:tcW w:w="1412" w:type="dxa"/>
            <w:shd w:val="clear" w:color="auto" w:fill="FFFFFF"/>
            <w:vAlign w:val="center"/>
          </w:tcPr>
          <w:p w:rsidR="00346693" w:rsidP="00346693" w:rsidRDefault="00346693">
            <w:pPr>
              <w:rPr>
                <w:color w:val="000000"/>
                <w:sz w:val="18"/>
                <w:szCs w:val="18"/>
              </w:rPr>
            </w:pPr>
            <w:r>
              <w:rPr>
                <w:color w:val="000000"/>
                <w:sz w:val="22"/>
                <w:szCs w:val="22"/>
              </w:rPr>
              <w:t>Öğrenci</w:t>
            </w:r>
          </w:p>
        </w:tc>
        <w:tc>
          <w:tcPr>
            <w:tcW w:w="3691" w:type="dxa"/>
            <w:noWrap/>
            <w:vAlign w:val="center"/>
          </w:tcPr>
          <w:p w:rsidR="00346693" w:rsidP="00346693" w:rsidRDefault="00346693">
            <w:pPr>
              <w:rPr>
                <w:noProof/>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editId="69E80D1C" wp14:anchorId="4D12EBAC">
                      <wp:simplePos x="0" y="0"/>
                      <wp:positionH relativeFrom="column">
                        <wp:posOffset>635</wp:posOffset>
                      </wp:positionH>
                      <wp:positionV relativeFrom="paragraph">
                        <wp:posOffset>438150</wp:posOffset>
                      </wp:positionV>
                      <wp:extent cx="2276475" cy="962025"/>
                      <wp:effectExtent l="6985" t="8255" r="12065" b="1079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62025"/>
                              </a:xfrm>
                              <a:prstGeom prst="flowChartAlternateProcess">
                                <a:avLst/>
                              </a:prstGeom>
                              <a:solidFill>
                                <a:srgbClr val="FFFFFF"/>
                              </a:solidFill>
                              <a:ln w="12700" algn="ctr">
                                <a:solidFill>
                                  <a:srgbClr val="000000"/>
                                </a:solidFill>
                                <a:round/>
                                <a:headEnd/>
                                <a:tailEnd/>
                              </a:ln>
                            </wps:spPr>
                            <wps:txbx>
                              <w:txbxContent>
                                <w:p w:rsidRPr="00026CD3" w:rsidR="00346693" w:rsidP="00346693" w:rsidRDefault="00346693">
                                  <w:pPr>
                                    <w:jc w:val="center"/>
                                  </w:pPr>
                                  <w:r w:rsidRPr="00026CD3">
                                    <w:t xml:space="preserve">Muafiyet </w:t>
                                  </w:r>
                                  <w:r>
                                    <w:t xml:space="preserve"> ve ders intibak talebinin yapılması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4D12EBAC">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05pt;margin-top:34.5pt;width:179.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FCMgIAAGQEAAAOAAAAZHJzL2Uyb0RvYy54bWysVNtu2zAMfR+wfxD0vtox1suMOkWQLsOA&#10;bi3Q7QMYWbaFyaJGKXG6rx8tO1m77WmYHwRSEo94Dklf3xx6K/aagkFXycVZLoV2Cmvj2kp+/bJ5&#10;cyVFiOBqsOh0JZ90kDfL16+uB1/qAju0tSbBIC6Ug69kF6MvsyyoTvcQztBrx4cNUg+RXWqzmmBg&#10;9N5mRZ5fZANS7QmVDoF3b6dDuUz4TaNVvG+aoKOwleTcYloprdtxzZbXULYEvjNqTgP+IYsejONH&#10;T1C3EEHsyPwB1RtFGLCJZwr7DJvGKJ04MJtF/hubxw68TlxYnOBPMoX/B6s+7x9ImJprJ4WDnku0&#10;sTioDiiWYmWjJgdRi4dJYrEYFRt8KDnw0T/QyDn4O1TfgnC47sC1ekWEQ6eh5jzT/exFwOgEDhXb&#10;4RPW/CDsIibxDg31IyDLIg6pRk+nGulDFIo3i+Ly4u3luRSKz95dFHlxPqaUQXmM9hTiB429GI1K&#10;NkyH86J4IjNzSU/C/i7EKf4YlyihNfXGWJscardrS2IP3ESb9M1PhufXrBMDEy4uc240sC3Pg4qU&#10;XnlxLzyHy9P3NzjCnatTe45Svp/tCMZONjO2jokf5ZzKEg/bw1yhLdZPrDLh1PQ8pGx0SD+kGLjh&#10;Kxm+74C0FPajGyt1VVzxsMbkMAM6GtujAU5x+MRKTM46TrO082TajvEXia/DFde0MUnZMcEplzlb&#10;buVUsHnsxll57qdbv34Oy58AAAD//wMAUEsDBBQABgAIAAAAIQCXWXO+4AAAAAcBAAAPAAAAZHJz&#10;L2Rvd25yZXYueG1sTI/NTsMwEITvSLyDtUjcqENQ0zbEqRASiAOoP1Tq1Y23Sdp4HcVu6vTpcU/l&#10;OJrRzDfZ3OuG9djZ2pCA51EEDKkwqqZSwOb342kKzDpJSjaGUMCAFub5/V0mU2XOtMJ+7UoWSsim&#10;UkDlXJtybosKtbQj0yIFb286LV2QXclVJ8+hXDc8jqKEa1lTWKhki+8VFsf1SQv4WRyWrb/sJ/67&#10;324vq69h+FzWQjw++LdXYA69u4Xhih/QIQ9MO3MiZVlz1cwJSGbhUHBfxtME2E5AHEdj4HnG//Pn&#10;fwAAAP//AwBQSwECLQAUAAYACAAAACEAtoM4kv4AAADhAQAAEwAAAAAAAAAAAAAAAAAAAAAAW0Nv&#10;bnRlbnRfVHlwZXNdLnhtbFBLAQItABQABgAIAAAAIQA4/SH/1gAAAJQBAAALAAAAAAAAAAAAAAAA&#10;AC8BAABfcmVscy8ucmVsc1BLAQItABQABgAIAAAAIQCp2DFCMgIAAGQEAAAOAAAAAAAAAAAAAAAA&#10;AC4CAABkcnMvZTJvRG9jLnhtbFBLAQItABQABgAIAAAAIQCXWXO+4AAAAAcBAAAPAAAAAAAAAAAA&#10;AAAAAIwEAABkcnMvZG93bnJldi54bWxQSwUGAAAAAAQABADzAAAAmQUAAAAA&#10;">
                      <v:stroke joinstyle="round"/>
                      <v:textbox inset="1.44pt,0,0,0">
                        <w:txbxContent>
                          <w:p w:rsidRPr="00026CD3" w:rsidR="00346693" w:rsidP="00346693" w:rsidRDefault="00346693">
                            <w:pPr>
                              <w:jc w:val="center"/>
                            </w:pPr>
                            <w:r w:rsidRPr="00026CD3">
                              <w:t xml:space="preserve">Muafiyet </w:t>
                            </w:r>
                            <w:r>
                              <w:t xml:space="preserve"> ve ders intibak talebinin yapılması </w:t>
                            </w:r>
                          </w:p>
                        </w:txbxContent>
                      </v:textbox>
                    </v:shape>
                  </w:pict>
                </mc:Fallback>
              </mc:AlternateContent>
            </w:r>
            <w:r>
              <w:rPr>
                <w:noProof/>
                <w:color w:val="000000"/>
                <w:sz w:val="20"/>
                <w:szCs w:val="20"/>
              </w:rPr>
              <mc:AlternateContent>
                <mc:Choice Requires="wps">
                  <w:drawing>
                    <wp:anchor distT="0" distB="0" distL="114300" distR="114300" simplePos="0" relativeHeight="251663360" behindDoc="0" locked="0" layoutInCell="1" allowOverlap="1" wp14:editId="250567ED" wp14:anchorId="064BCD08">
                      <wp:simplePos x="0" y="0"/>
                      <wp:positionH relativeFrom="column">
                        <wp:posOffset>1176020</wp:posOffset>
                      </wp:positionH>
                      <wp:positionV relativeFrom="paragraph">
                        <wp:posOffset>1236345</wp:posOffset>
                      </wp:positionV>
                      <wp:extent cx="0" cy="1720215"/>
                      <wp:effectExtent l="76200" t="0" r="57150" b="51435"/>
                      <wp:wrapNone/>
                      <wp:docPr id="8" name="Straight Arrow Connector 8"/>
                      <wp:cNvGraphicFramePr/>
                      <a:graphic xmlns:a="http://schemas.openxmlformats.org/drawingml/2006/main">
                        <a:graphicData uri="http://schemas.microsoft.com/office/word/2010/wordprocessingShape">
                          <wps:wsp>
                            <wps:cNvCnPr/>
                            <wps:spPr>
                              <a:xfrm>
                                <a:off x="0" y="0"/>
                                <a:ext cx="0" cy="17202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2A1414D4">
                      <v:path fillok="f" arrowok="t" o:connecttype="none"/>
                      <o:lock v:ext="edit" shapetype="t"/>
                    </v:shapetype>
                    <v:shape id="Straight Arrow Connector 8" style="position:absolute;margin-left:92.6pt;margin-top:97.35pt;width:0;height:1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Hc4wEAADMEAAAOAAAAZHJzL2Uyb0RvYy54bWysU9uO0zAQfUfiHyy/0ySVgFXVdIW6LC8I&#10;KhY+wOvYjSXbY41Nk/49YydNuQmJ1b5MMvacmTlnxtvb0Vl2UhgN+JY3q5oz5SV0xh9b/u3r/asb&#10;zmISvhMWvGr5WUV+u3v5YjuEjVpDD7ZTyCiJj5shtLxPKWyqKspeORFXEJSnSw3oRCIXj1WHYqDs&#10;zlbrun5TDYBdQJAqRjq9my75ruTXWsn0WeuoErMtp95SsVjsY7bVbis2RxShN3JuQzyhCyeMp6JL&#10;qjuRBPuO5o9UzkiECDqtJLgKtDZSFQ7Epql/Y/PQi6AKFxInhkWm+Hxp5afTAZnpWk6D8sLRiB4S&#10;CnPsE3uHCAPbg/ckIyC7yWoNIW4ItPcHnL0YDpipjxpd/hIpNhaFz4vCakxMToeSTpu363rdvM75&#10;qiswYEwfFDiWf1oe5z6WBpqisDh9jGkCXgC5qvXZRrCmuzfWFicvkdpbZCdB409jMxf8JSoJY9/7&#10;jqVzIPIJjfBHq+bInLXKlCeS5S+drZoqflGapCNaU2dlaa/1hJTKp0tN6yk6wzR1twDrQumfwDk+&#10;Q1VZ6P8BL4hSGXxawM54wL9Vv8qkp/iLAhPvLMEjdOcy/iINbWYZ4/yK8ur/7Bf49a3vfgAAAP//&#10;AwBQSwMEFAAGAAgAAAAhAHIYCpXgAAAACwEAAA8AAABkcnMvZG93bnJldi54bWxMj8FOwzAQRO9I&#10;/IO1SNyo06oNbYhTVUiVKhBSKXyAEy9JhL0Osdsmf8+WS7nt7I5m3+TrwVlxwj60nhRMJwkIpMqb&#10;lmoFnx/bhyWIEDUZbT2hghEDrIvbm1xnxp/pHU+HWAsOoZBpBU2MXSZlqBp0Okx8h8S3L987HVn2&#10;tTS9PnO4s3KWJKl0uiX+0OgOnxusvg9Hp2C16+rS7l9fpj9Jv921+/Ft2IxK3d8NmycQEYd4NcMF&#10;n9GhYKbSH8kEYVkvFzO28rCaP4K4OP42pYJ5ukhBFrn836H4BQAA//8DAFBLAQItABQABgAIAAAA&#10;IQC2gziS/gAAAOEBAAATAAAAAAAAAAAAAAAAAAAAAABbQ29udGVudF9UeXBlc10ueG1sUEsBAi0A&#10;FAAGAAgAAAAhADj9If/WAAAAlAEAAAsAAAAAAAAAAAAAAAAALwEAAF9yZWxzLy5yZWxzUEsBAi0A&#10;FAAGAAgAAAAhAIAaMdzjAQAAMwQAAA4AAAAAAAAAAAAAAAAALgIAAGRycy9lMm9Eb2MueG1sUEsB&#10;Ai0AFAAGAAgAAAAhAHIYCpXgAAAACwEAAA8AAAAAAAAAAAAAAAAAPQQAAGRycy9kb3ducmV2Lnht&#10;bFBLBQYAAAAABAAEAPMAAABKBQAAAAA=&#10;">
                      <v:stroke joinstyle="miter" endarrow="block"/>
                    </v:shape>
                  </w:pict>
                </mc:Fallback>
              </mc:AlternateContent>
            </w:r>
          </w:p>
        </w:tc>
        <w:tc>
          <w:tcPr>
            <w:tcW w:w="2693" w:type="dxa"/>
            <w:shd w:val="clear" w:color="auto" w:fill="FFFFFF"/>
            <w:vAlign w:val="center"/>
          </w:tcPr>
          <w:p w:rsidR="00346693" w:rsidP="00346693" w:rsidRDefault="00346693">
            <w:pPr>
              <w:rPr>
                <w:sz w:val="22"/>
                <w:szCs w:val="22"/>
              </w:rPr>
            </w:pPr>
            <w:r>
              <w:rPr>
                <w:sz w:val="22"/>
                <w:szCs w:val="22"/>
              </w:rPr>
              <w:t>Daha önce başka bir yükseköğretim kurumunun öğrencisi iken, ÖSYM tarafından yapılan sınavlara girerek ya da yatay veya dikey geçişle Fakültenin eşdeğer bir birimine kesin kaydını yaptıran öğrenciler, ekinde öğrenim gördüğü öğretim planı ve onaylı transkriptin yer aldığı bir dilekçe ile Dekanlığa başvuruda bulunur.</w:t>
            </w:r>
          </w:p>
          <w:p w:rsidR="00346693" w:rsidP="00346693" w:rsidRDefault="00346693">
            <w:pPr>
              <w:rPr>
                <w:sz w:val="20"/>
                <w:szCs w:val="20"/>
              </w:rPr>
            </w:pPr>
          </w:p>
        </w:tc>
        <w:tc>
          <w:tcPr>
            <w:tcW w:w="1417" w:type="dxa"/>
            <w:shd w:val="clear" w:color="auto" w:fill="FFFFFF"/>
            <w:vAlign w:val="center"/>
          </w:tcPr>
          <w:p w:rsidR="00346693" w:rsidP="00346693" w:rsidRDefault="00346693">
            <w:pPr>
              <w:rPr>
                <w:sz w:val="22"/>
                <w:szCs w:val="22"/>
              </w:rPr>
            </w:pPr>
            <w:r>
              <w:rPr>
                <w:sz w:val="22"/>
                <w:szCs w:val="22"/>
              </w:rPr>
              <w:t>*İKCÜ Önlisans ve Lisans Sınav Yönetmeliği</w:t>
            </w:r>
          </w:p>
          <w:p w:rsidR="00346693" w:rsidP="00346693" w:rsidRDefault="00346693">
            <w:pPr>
              <w:rPr>
                <w:sz w:val="22"/>
                <w:szCs w:val="22"/>
              </w:rPr>
            </w:pPr>
          </w:p>
          <w:p w:rsidR="00346693" w:rsidP="00346693" w:rsidRDefault="00346693">
            <w:pPr>
              <w:rPr>
                <w:sz w:val="22"/>
                <w:szCs w:val="22"/>
              </w:rPr>
            </w:pPr>
            <w:r>
              <w:rPr>
                <w:sz w:val="22"/>
                <w:szCs w:val="22"/>
              </w:rPr>
              <w:t>*MMF-Yönergesi</w:t>
            </w:r>
          </w:p>
          <w:p w:rsidR="00346693" w:rsidP="00346693" w:rsidRDefault="00346693">
            <w:pPr>
              <w:rPr>
                <w:sz w:val="22"/>
                <w:szCs w:val="22"/>
              </w:rPr>
            </w:pPr>
          </w:p>
          <w:p w:rsidR="00346693" w:rsidP="00346693" w:rsidRDefault="00346693">
            <w:pPr>
              <w:rPr>
                <w:color w:val="000000"/>
                <w:sz w:val="20"/>
                <w:szCs w:val="20"/>
              </w:rPr>
            </w:pPr>
            <w:r>
              <w:rPr>
                <w:sz w:val="22"/>
                <w:szCs w:val="22"/>
              </w:rPr>
              <w:t>*İKCÜ-EBYS</w:t>
            </w:r>
          </w:p>
        </w:tc>
      </w:tr>
      <w:tr w:rsidR="00346693" w:rsidTr="009A1EC2">
        <w:trPr>
          <w:trHeight w:val="1474"/>
        </w:trPr>
        <w:tc>
          <w:tcPr>
            <w:tcW w:w="1277" w:type="dxa"/>
            <w:shd w:val="clear" w:color="auto" w:fill="FFFFFF"/>
            <w:vAlign w:val="center"/>
          </w:tcPr>
          <w:p w:rsidRPr="008C7515" w:rsidR="00346693" w:rsidP="00346693" w:rsidRDefault="00346693">
            <w:pPr>
              <w:jc w:val="center"/>
              <w:rPr>
                <w:color w:val="000000"/>
                <w:sz w:val="22"/>
                <w:szCs w:val="22"/>
              </w:rPr>
            </w:pPr>
            <w:r w:rsidRPr="008C7515">
              <w:rPr>
                <w:color w:val="000000"/>
                <w:sz w:val="22"/>
                <w:szCs w:val="22"/>
              </w:rPr>
              <w:t>Planlama</w:t>
            </w:r>
          </w:p>
        </w:tc>
        <w:tc>
          <w:tcPr>
            <w:tcW w:w="1412" w:type="dxa"/>
            <w:shd w:val="clear" w:color="auto" w:fill="FFFFFF"/>
            <w:vAlign w:val="center"/>
          </w:tcPr>
          <w:p w:rsidR="00346693" w:rsidP="00346693" w:rsidRDefault="00346693">
            <w:pPr>
              <w:rPr>
                <w:color w:val="000000"/>
                <w:sz w:val="18"/>
                <w:szCs w:val="18"/>
              </w:rPr>
            </w:pPr>
            <w:r>
              <w:rPr>
                <w:color w:val="000000"/>
                <w:sz w:val="22"/>
                <w:szCs w:val="22"/>
              </w:rPr>
              <w:t>Dekanlık Öğrenci İşleri</w:t>
            </w:r>
          </w:p>
        </w:tc>
        <w:tc>
          <w:tcPr>
            <w:tcW w:w="3691" w:type="dxa"/>
            <w:noWrap/>
            <w:vAlign w:val="center"/>
          </w:tcPr>
          <w:p w:rsidR="00346693" w:rsidP="00346693" w:rsidRDefault="00346693">
            <w:pPr>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14:editId="0DF0F25C" wp14:anchorId="5B70B587">
                      <wp:simplePos x="0" y="0"/>
                      <wp:positionH relativeFrom="column">
                        <wp:posOffset>10795</wp:posOffset>
                      </wp:positionH>
                      <wp:positionV relativeFrom="paragraph">
                        <wp:posOffset>568325</wp:posOffset>
                      </wp:positionV>
                      <wp:extent cx="2263775" cy="1249045"/>
                      <wp:effectExtent l="0" t="0" r="22225" b="2730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1249045"/>
                              </a:xfrm>
                              <a:prstGeom prst="roundRect">
                                <a:avLst>
                                  <a:gd name="adj" fmla="val 16667"/>
                                </a:avLst>
                              </a:prstGeom>
                              <a:solidFill>
                                <a:srgbClr val="FFFFFF"/>
                              </a:solidFill>
                              <a:ln w="12700" algn="ctr">
                                <a:solidFill>
                                  <a:srgbClr val="000000"/>
                                </a:solidFill>
                                <a:round/>
                                <a:headEnd/>
                                <a:tailEnd/>
                              </a:ln>
                            </wps:spPr>
                            <wps:txbx>
                              <w:txbxContent>
                                <w:p w:rsidR="00346693" w:rsidP="00346693" w:rsidRDefault="00346693">
                                  <w:pPr>
                                    <w:jc w:val="center"/>
                                  </w:pPr>
                                </w:p>
                                <w:p w:rsidRPr="00026CD3" w:rsidR="00346693" w:rsidP="00346693" w:rsidRDefault="00346693">
                                  <w:pPr>
                                    <w:jc w:val="center"/>
                                  </w:pPr>
                                  <w:r>
                                    <w:t xml:space="preserve">Ders muafiyet ve intibak talebinin Bölüm İntibak Komisyonu tarafından değerlendirilmek üzere ilgili Bölüm Başkanlığına iletilmesi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style="position:absolute;margin-left:.85pt;margin-top:44.75pt;width:178.25pt;height:9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arcsize="10923f" w14:anchorId="5B70B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ocRgIAAIYEAAAOAAAAZHJzL2Uyb0RvYy54bWysVFFv0zAQfkfiP1h+Z0m7rR3R0mnqGEIa&#10;MG3wA1zbSQyOz5zdptuv5+ykYwOeEHmw7uy7z/fd58v5xb63bKcxGHA1nx2VnGknQRnX1vzrl+s3&#10;Z5yFKJwSFpyu+YMO/GL1+tX54Cs9hw6s0sgIxIVq8DXvYvRVUQTZ6V6EI/Da0WED2ItILraFQjEQ&#10;em+LeVkuigFQeQSpQ6Ddq/GQrzJ+02gZPzdN0JHZmlNtMa+Y101ai9W5qFoUvjNyKkP8QxW9MI4u&#10;fYK6ElGwLZo/oHojEQI08UhCX0DTGKkzB2IzK39jc98JrzMXak7wT20K/w9WftrdIjOq5secOdGT&#10;RHfUNOFaqyt2B1untGJrQEcas+PUr8GHitLu/S0mxsHfgPwemIN1R2n6EhGGTgtFVc5SfPEiITmB&#10;Utlm+AiKrhPbCLl1+wb7BEhNYfus0MOTQnofmaTN+XxxvFyecibpbDY/eVuenOY7RHVI9xjiew09&#10;S0bNMVFIlPIdYncTYtZJTWyF+sZZ01tSfScsmy0Wi+WEOAUXojpgZr5gjbo21mYH283aIqPUml/n&#10;b0oOz8OsY0Oqd1nSGxS2pVGREXNFL+LCc7gyf3+Dy5zyy019fudUtqMwdrSpYuumxqdej5rF/Waf&#10;lc6qJB02oB5ICYRxLGiMyegAHzkbaCRqHn5sBWrO7AeX1Dybn9E4x+wQETwYm4MhnKT0kRwbnXUc&#10;p23r0bQd4c8ybQeXpHtj4uGBjLVMRdNjJ+vFND33c9Sv38fqJwAAAP//AwBQSwMEFAAGAAgAAAAh&#10;AGwBKebcAAAACAEAAA8AAABkcnMvZG93bnJldi54bWxMj0FPhDAUhO8m/ofmmXhzixgQkbJRE/Xg&#10;ycXEa7d9C0T6SmhhWX+9z5MeJzOZ+abarm4QC06h96TgepOAQDLe9tQq+GierwoQIWqyevCECk4Y&#10;YFufn1W6tP5I77jsYiu4hEKpFXQxjqWUwXTodNj4EYm9g5+cjiynVtpJH7ncDTJNklw63RMvdHrE&#10;pw7N1252CrImLKt5c8nnlJ9M8/J9eH2cpVKXF+vDPYiIa/wLwy8+o0PNTHs/kw1iYH3LQQXFXQaC&#10;7ZusSEHsFaRFnoKsK/n/QP0DAAD//wMAUEsBAi0AFAAGAAgAAAAhALaDOJL+AAAA4QEAABMAAAAA&#10;AAAAAAAAAAAAAAAAAFtDb250ZW50X1R5cGVzXS54bWxQSwECLQAUAAYACAAAACEAOP0h/9YAAACU&#10;AQAACwAAAAAAAAAAAAAAAAAvAQAAX3JlbHMvLnJlbHNQSwECLQAUAAYACAAAACEAjpB6HEYCAACG&#10;BAAADgAAAAAAAAAAAAAAAAAuAgAAZHJzL2Uyb0RvYy54bWxQSwECLQAUAAYACAAAACEAbAEp5twA&#10;AAAIAQAADwAAAAAAAAAAAAAAAACgBAAAZHJzL2Rvd25yZXYueG1sUEsFBgAAAAAEAAQA8wAAAKkF&#10;AAAAAA==&#10;">
                      <v:textbox inset="1.44pt,0,0,0">
                        <w:txbxContent>
                          <w:p w:rsidR="00346693" w:rsidP="00346693" w:rsidRDefault="00346693">
                            <w:pPr>
                              <w:jc w:val="center"/>
                            </w:pPr>
                          </w:p>
                          <w:p w:rsidRPr="00026CD3" w:rsidR="00346693" w:rsidP="00346693" w:rsidRDefault="00346693">
                            <w:pPr>
                              <w:jc w:val="center"/>
                            </w:pPr>
                            <w:r>
                              <w:t xml:space="preserve">Ders muafiyet ve intibak talebinin Bölüm İntibak Komisyonu tarafından değerlendirilmek üzere ilgili Bölüm Başkanlığına iletilmesi </w:t>
                            </w:r>
                          </w:p>
                        </w:txbxContent>
                      </v:textbox>
                    </v:roundrect>
                  </w:pict>
                </mc:Fallback>
              </mc:AlternateContent>
            </w:r>
            <w:r>
              <w:rPr>
                <w:noProof/>
                <w:color w:val="000000"/>
                <w:sz w:val="20"/>
                <w:szCs w:val="20"/>
              </w:rPr>
              <mc:AlternateContent>
                <mc:Choice Requires="wps">
                  <w:drawing>
                    <wp:anchor distT="0" distB="0" distL="114300" distR="114300" simplePos="0" relativeHeight="251664384" behindDoc="0" locked="0" layoutInCell="1" allowOverlap="1" wp14:editId="43F783C5" wp14:anchorId="6F8E5FA1">
                      <wp:simplePos x="0" y="0"/>
                      <wp:positionH relativeFrom="column">
                        <wp:posOffset>1137218</wp:posOffset>
                      </wp:positionH>
                      <wp:positionV relativeFrom="paragraph">
                        <wp:posOffset>1749960</wp:posOffset>
                      </wp:positionV>
                      <wp:extent cx="0" cy="14859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48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style="position:absolute;margin-left:89.55pt;margin-top:137.8pt;width:0;height:117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BI0gEAAPYDAAAOAAAAZHJzL2Uyb0RvYy54bWysU9tu1DAQfUfiH6y8s0kqQCXabIW2wAuC&#10;FYUPcB07sfBN42GT/D1jJ5sioFKFeJnE9pyZc47H+5vJGnaWELV3bVHvqoJJJ3ynXd8W376+f3Fd&#10;sIjcddx4J9tilrG4OTx/th9DI6/84E0ngVERF5sxtMWAGJqyjGKQlsedD9LRofJgOdIS+rIDPlJ1&#10;a8qrqnpdjh66AF7IGGn3djksDrm+UlLgZ6WiRGbagrhhjpDjfYrlYc+bHngYtFhp8H9gYbl21HQr&#10;dcuRsx+g/yhltQAfvcKd8Lb0SmkhswZSU1e/qbkbeJBZC5kTw2ZT/H9lxafzCZju6O7IHsct3dEd&#10;Atf9gOwtgB/Z0TtHPnpglEJ+jSE2BDu6E6yrGE6QxE8KbPqSLDZlj+fNYzkhE8umoN365fWrN1Wu&#10;Vz4AA0T8IL1l6act4kpkY1Bnj/n5Y0RqTcALIHU1LkXk2rxzHcM5kBQEzV1vZOJN6SmlTPwXxvkP&#10;ZyMX+BepyAniuLTJMyiPBtiZ0/R03+utCmUmiNLGbKAqc3sUtOYmmMxz+VTglp07eocb0Grn4W9d&#10;cbpQVUv+RfWiNcm+992c7y/bQcOV/VkfQpreX9cZ/vBcDz8BAAD//wMAUEsDBBQABgAIAAAAIQDJ&#10;B0Lo3gAAAAsBAAAPAAAAZHJzL2Rvd25yZXYueG1sTI/BTsMwDIbvSLxD5EncWLpJa9fSdEIIjhNi&#10;nRDHrHGbaolTNelW3p6MCxx/+9Pvz+VutoZdcPS9IwGrZQIMqXGqp07AsX573ALzQZKSxhEK+EYP&#10;u+r+rpSFclf6wMshdCyWkC+kAB3CUHDuG41W+qUbkOKudaOVIcax42qU11huDV8nScqt7Cle0HLA&#10;F43N+TBZAW3dHZuv1y2fTPue1Z861/t6L8TDYn5+AhZwDn8w3PSjOlTR6eQmUp6ZmLN8FVEB62yT&#10;ArsRv5OTgE2Sp8Crkv//ofoBAAD//wMAUEsBAi0AFAAGAAgAAAAhALaDOJL+AAAA4QEAABMAAAAA&#10;AAAAAAAAAAAAAAAAAFtDb250ZW50X1R5cGVzXS54bWxQSwECLQAUAAYACAAAACEAOP0h/9YAAACU&#10;AQAACwAAAAAAAAAAAAAAAAAvAQAAX3JlbHMvLnJlbHNQSwECLQAUAAYACAAAACEAurtASNIBAAD2&#10;AwAADgAAAAAAAAAAAAAAAAAuAgAAZHJzL2Uyb0RvYy54bWxQSwECLQAUAAYACAAAACEAyQdC6N4A&#10;AAALAQAADwAAAAAAAAAAAAAAAAAsBAAAZHJzL2Rvd25yZXYueG1sUEsFBgAAAAAEAAQA8wAAADcF&#10;AAAAAA==&#10;" w14:anchorId="7F38D5E6">
                      <v:stroke joinstyle="miter" endarrow="block"/>
                    </v:shape>
                  </w:pict>
                </mc:Fallback>
              </mc:AlternateContent>
            </w:r>
          </w:p>
        </w:tc>
        <w:tc>
          <w:tcPr>
            <w:tcW w:w="2693" w:type="dxa"/>
            <w:shd w:val="clear" w:color="auto" w:fill="FFFFFF"/>
            <w:vAlign w:val="center"/>
          </w:tcPr>
          <w:p w:rsidR="00346693" w:rsidP="00346693" w:rsidRDefault="00346693">
            <w:pPr>
              <w:pStyle w:val="NormalWeb"/>
              <w:rPr>
                <w:color w:val="000000"/>
                <w:sz w:val="22"/>
                <w:szCs w:val="22"/>
              </w:rPr>
            </w:pPr>
          </w:p>
          <w:p w:rsidR="00346693" w:rsidP="00346693" w:rsidRDefault="00346693">
            <w:pPr>
              <w:pStyle w:val="NormalWeb"/>
              <w:rPr>
                <w:color w:val="000000"/>
                <w:sz w:val="22"/>
                <w:szCs w:val="22"/>
              </w:rPr>
            </w:pPr>
            <w:r>
              <w:rPr>
                <w:color w:val="000000"/>
                <w:sz w:val="22"/>
                <w:szCs w:val="22"/>
              </w:rPr>
              <w:t>Bölüm İntibak Komisyonu’nun ders muafiyeti ve intibakı talebini değerlendirmesi ve muafiyet ve ders intibak tablosunu düzenlemesi  için muafiyet ve intibak talebi belgelerle birlikte Elektronik Belge Sistemi üzerinden  üst yazı ile Bölüm Başkanlığı’na iletilir.</w:t>
            </w:r>
          </w:p>
          <w:p w:rsidR="00346693" w:rsidP="00346693" w:rsidRDefault="00346693">
            <w:pPr>
              <w:pStyle w:val="NormalWeb"/>
              <w:rPr>
                <w:sz w:val="20"/>
                <w:szCs w:val="20"/>
              </w:rPr>
            </w:pPr>
          </w:p>
        </w:tc>
        <w:tc>
          <w:tcPr>
            <w:tcW w:w="1417" w:type="dxa"/>
            <w:shd w:val="clear" w:color="auto" w:fill="FFFFFF"/>
            <w:vAlign w:val="center"/>
          </w:tcPr>
          <w:p w:rsidR="00346693" w:rsidP="00346693" w:rsidRDefault="00346693">
            <w:pPr>
              <w:rPr>
                <w:sz w:val="22"/>
                <w:szCs w:val="22"/>
              </w:rPr>
            </w:pPr>
            <w:r>
              <w:rPr>
                <w:sz w:val="22"/>
                <w:szCs w:val="22"/>
              </w:rPr>
              <w:t>*İKCÜ-EBYS</w:t>
            </w:r>
          </w:p>
          <w:p w:rsidR="00346693" w:rsidP="00346693" w:rsidRDefault="00346693">
            <w:pPr>
              <w:rPr>
                <w:sz w:val="20"/>
                <w:szCs w:val="20"/>
              </w:rPr>
            </w:pPr>
          </w:p>
        </w:tc>
      </w:tr>
      <w:tr w:rsidR="00346693" w:rsidTr="009A1EC2">
        <w:trPr>
          <w:trHeight w:val="4060"/>
        </w:trPr>
        <w:tc>
          <w:tcPr>
            <w:tcW w:w="1277" w:type="dxa"/>
            <w:shd w:val="clear" w:color="auto" w:fill="FFFFFF"/>
            <w:vAlign w:val="center"/>
          </w:tcPr>
          <w:p w:rsidRPr="008C7515" w:rsidR="00346693" w:rsidP="00346693" w:rsidRDefault="00346693">
            <w:pPr>
              <w:rPr>
                <w:color w:val="000000"/>
                <w:sz w:val="22"/>
                <w:szCs w:val="22"/>
              </w:rPr>
            </w:pPr>
            <w:r w:rsidRPr="008C7515">
              <w:rPr>
                <w:color w:val="000000"/>
                <w:sz w:val="22"/>
                <w:szCs w:val="22"/>
              </w:rPr>
              <w:t>Uygulama</w:t>
            </w:r>
          </w:p>
        </w:tc>
        <w:tc>
          <w:tcPr>
            <w:tcW w:w="1412" w:type="dxa"/>
            <w:shd w:val="clear" w:color="auto" w:fill="FFFFFF"/>
            <w:vAlign w:val="center"/>
          </w:tcPr>
          <w:p w:rsidR="00346693" w:rsidP="00346693" w:rsidRDefault="00346693">
            <w:pPr>
              <w:rPr>
                <w:color w:val="000000"/>
                <w:sz w:val="22"/>
                <w:szCs w:val="22"/>
              </w:rPr>
            </w:pPr>
            <w:r>
              <w:rPr>
                <w:color w:val="000000"/>
                <w:sz w:val="22"/>
                <w:szCs w:val="22"/>
              </w:rPr>
              <w:t>Bölüm Başkanlığı</w:t>
            </w:r>
          </w:p>
          <w:p w:rsidR="00346693" w:rsidP="00346693" w:rsidRDefault="00346693">
            <w:pPr>
              <w:rPr>
                <w:color w:val="000000"/>
                <w:sz w:val="22"/>
                <w:szCs w:val="22"/>
              </w:rPr>
            </w:pPr>
          </w:p>
          <w:p w:rsidRPr="00A30848" w:rsidR="00346693" w:rsidP="00346693" w:rsidRDefault="00346693">
            <w:pPr>
              <w:rPr>
                <w:color w:val="000000"/>
                <w:sz w:val="18"/>
                <w:szCs w:val="18"/>
              </w:rPr>
            </w:pPr>
            <w:r>
              <w:rPr>
                <w:color w:val="000000"/>
                <w:sz w:val="22"/>
                <w:szCs w:val="22"/>
              </w:rPr>
              <w:t>Bölüm İntibak Komisyonu</w:t>
            </w:r>
          </w:p>
        </w:tc>
        <w:tc>
          <w:tcPr>
            <w:tcW w:w="3691" w:type="dxa"/>
            <w:noWrap/>
            <w:vAlign w:val="center"/>
          </w:tcPr>
          <w:p w:rsidRPr="00A30848" w:rsidR="00346693" w:rsidP="00346693" w:rsidRDefault="00346693">
            <w:pPr>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editId="1C036A4C" wp14:anchorId="09870625">
                      <wp:simplePos x="0" y="0"/>
                      <wp:positionH relativeFrom="column">
                        <wp:posOffset>22225</wp:posOffset>
                      </wp:positionH>
                      <wp:positionV relativeFrom="paragraph">
                        <wp:posOffset>640080</wp:posOffset>
                      </wp:positionV>
                      <wp:extent cx="2243455" cy="989330"/>
                      <wp:effectExtent l="0" t="0" r="23495" b="2032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989330"/>
                              </a:xfrm>
                              <a:prstGeom prst="roundRect">
                                <a:avLst>
                                  <a:gd name="adj" fmla="val 16667"/>
                                </a:avLst>
                              </a:prstGeom>
                              <a:solidFill>
                                <a:srgbClr val="FFFFFF"/>
                              </a:solidFill>
                              <a:ln w="12700" algn="ctr">
                                <a:solidFill>
                                  <a:srgbClr val="000000"/>
                                </a:solidFill>
                                <a:round/>
                                <a:headEnd/>
                                <a:tailEnd/>
                              </a:ln>
                            </wps:spPr>
                            <wps:txbx>
                              <w:txbxContent>
                                <w:p w:rsidRPr="00026CD3" w:rsidR="00346693" w:rsidP="00346693" w:rsidRDefault="00346693">
                                  <w:pPr>
                                    <w:jc w:val="center"/>
                                  </w:pPr>
                                  <w:r>
                                    <w:t>Ders Muafiyet ve İntibak Tablolarının hazırlanarak Dekanlığa iletilmesi</w:t>
                                  </w:r>
                                  <w:r w:rsidRPr="00026CD3">
                                    <w:t>.</w:t>
                                  </w:r>
                                </w:p>
                                <w:p w:rsidRPr="00026CD3" w:rsidR="00346693" w:rsidP="00346693" w:rsidRDefault="00346693">
                                  <w:pPr>
                                    <w:jc w:val="center"/>
                                  </w:pP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 style="position:absolute;margin-left:1.75pt;margin-top:50.4pt;width:176.65pt;height:7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arcsize="10923f" w14:anchorId="0987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2YRwIAAIUEAAAOAAAAZHJzL2Uyb0RvYy54bWysVFFv0zAQfkfiP1h+Z2mzreuiptPUMYQ0&#10;YNrgB7i2kxgcnzm7Tcev5+y0YwWeEHmw7uy7z/fd58viatdbttUYDLiaT08mnGknQRnX1vzL59s3&#10;c85CFE4JC07X/EkHfrV8/Wox+EqX0IFVGhmBuFANvuZdjL4qiiA73YtwAl47OmwAexHJxbZQKAZC&#10;721RTiazYgBUHkHqEGj3Zjzky4zfNFrGT00TdGS25lRbzCvmdZ3WYrkQVYvCd0buyxD/UEUvjKNL&#10;n6FuRBRsg+YPqN5IhABNPJHQF9A0RurMgdhMJ7+xeeyE15kLNSf45zaF/wcrP27vkRlV8xlnTvQk&#10;0QM1TbjW6oo9wMYprdgK0JHGbJb6NfhQUdqjv8fEOPg7kN8Cc7DqKE1fI8LQaaGoymmKL44SkhMo&#10;la2HD6DoOrGJkFu3a7BPgNQUtssKPT0rpHeRSdosy7PTs/NzziSdXc4vT0+zhIWoDtkeQ3ynoWfJ&#10;qDkmBolRvkJs70LMMqk9WaG+ctb0lkTfCsums9nsIhctqn0wYR8wM12wRt0aa7OD7XplkVFqzW/z&#10;t08OL8OsYwM1o7yY0BMUtqVJkRFzRUdx4SXcJH9/g8uc8sNNbX7rVLajMHa0qWLr9n1PrR4li7v1&#10;LgtdJswkwxrUEwmBME4FTTEZHeAPzgaaiJqH7xuBmjP73iUx5+Wcpjlmh4jgwVgfDOEkpY/k2Ois&#10;4jhsG4+m7Qh/mmk7uCbZGxMP72OsZV80vXWyjobppZ+jfv09lj8BAAD//wMAUEsDBBQABgAIAAAA&#10;IQDKxZgu3QAAAAkBAAAPAAAAZHJzL2Rvd25yZXYueG1sTI/BTsMwEETvSPyDtUjcqE2rWCjEqQoS&#10;cOBEg8TVtbdJ1NiObCdN+XqWE9x2d0azb6rt4gY2Y0x98AruVwIYehNs71sFn83L3QOwlLW3egge&#10;FVwwwba+vqp0acPZf+C8zy2jEJ9KraDLeSw5T6ZDp9MqjOhJO4bodKY1ttxGfaZwN/C1EJI73Xv6&#10;0OkRnzs0p/3kFBRNmhfz7sRXlBfTvH4f354mrtTtzbJ7BJZxyX9m+MUndKiJ6RAmbxMbFGwKMtJZ&#10;CGpA+qaQNBwUrAspgdcV/9+g/gEAAP//AwBQSwECLQAUAAYACAAAACEAtoM4kv4AAADhAQAAEwAA&#10;AAAAAAAAAAAAAAAAAAAAW0NvbnRlbnRfVHlwZXNdLnhtbFBLAQItABQABgAIAAAAIQA4/SH/1gAA&#10;AJQBAAALAAAAAAAAAAAAAAAAAC8BAABfcmVscy8ucmVsc1BLAQItABQABgAIAAAAIQAOSG2YRwIA&#10;AIUEAAAOAAAAAAAAAAAAAAAAAC4CAABkcnMvZTJvRG9jLnhtbFBLAQItABQABgAIAAAAIQDKxZgu&#10;3QAAAAkBAAAPAAAAAAAAAAAAAAAAAKEEAABkcnMvZG93bnJldi54bWxQSwUGAAAAAAQABADzAAAA&#10;qwUAAAAA&#10;">
                      <v:textbox inset="1.44pt,0,0,0">
                        <w:txbxContent>
                          <w:p w:rsidRPr="00026CD3" w:rsidR="00346693" w:rsidP="00346693" w:rsidRDefault="00346693">
                            <w:pPr>
                              <w:jc w:val="center"/>
                            </w:pPr>
                            <w:r>
                              <w:t>Ders Muafiyet ve İntibak Tablolarının hazırlanarak Dekanlığa iletilmesi</w:t>
                            </w:r>
                            <w:r w:rsidRPr="00026CD3">
                              <w:t>.</w:t>
                            </w:r>
                          </w:p>
                          <w:p w:rsidRPr="00026CD3" w:rsidR="00346693" w:rsidP="00346693" w:rsidRDefault="00346693">
                            <w:pPr>
                              <w:jc w:val="center"/>
                            </w:pPr>
                          </w:p>
                        </w:txbxContent>
                      </v:textbox>
                    </v:roundrect>
                  </w:pict>
                </mc:Fallback>
              </mc:AlternateContent>
            </w:r>
            <w:r>
              <w:rPr>
                <w:noProof/>
                <w:color w:val="000000"/>
                <w:sz w:val="20"/>
                <w:szCs w:val="20"/>
              </w:rPr>
              <mc:AlternateContent>
                <mc:Choice Requires="wps">
                  <w:drawing>
                    <wp:anchor distT="0" distB="0" distL="114300" distR="114300" simplePos="0" relativeHeight="251665408" behindDoc="0" locked="0" layoutInCell="1" allowOverlap="1" wp14:editId="22A31637" wp14:anchorId="4A11A992">
                      <wp:simplePos x="0" y="0"/>
                      <wp:positionH relativeFrom="column">
                        <wp:posOffset>1101123</wp:posOffset>
                      </wp:positionH>
                      <wp:positionV relativeFrom="paragraph">
                        <wp:posOffset>1492450</wp:posOffset>
                      </wp:positionV>
                      <wp:extent cx="0" cy="1167063"/>
                      <wp:effectExtent l="76200" t="0" r="57150" b="52705"/>
                      <wp:wrapNone/>
                      <wp:docPr id="11" name="Straight Arrow Connector 11"/>
                      <wp:cNvGraphicFramePr/>
                      <a:graphic xmlns:a="http://schemas.openxmlformats.org/drawingml/2006/main">
                        <a:graphicData uri="http://schemas.microsoft.com/office/word/2010/wordprocessingShape">
                          <wps:wsp>
                            <wps:cNvCnPr/>
                            <wps:spPr>
                              <a:xfrm>
                                <a:off x="0" y="0"/>
                                <a:ext cx="0" cy="11670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style="position:absolute;margin-left:86.7pt;margin-top:117.5pt;width:0;height:91.9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00wEAAPYDAAAOAAAAZHJzL2Uyb0RvYy54bWysU9uO0zAQfUfiHyy/0ySLVFDVdIW6wAuC&#10;il0+wOvYiYXtscamaf6esZNmERcJIV4msT1n5pzj8f724iw7K4wGfMubTc2Z8hI64/uWf3l49+I1&#10;ZzEJ3wkLXrV8UpHfHp4/249hp25gANspZFTEx90YWj6kFHZVFeWgnIgbCMrToQZ0ItES+6pDMVJ1&#10;Z6ubut5WI2AXEKSKkXbv5kN+KPW1VjJ90jqqxGzLiVsqEUt8zLE67MWuRxEGIxca4h9YOGE8NV1L&#10;3Ykk2Dc0v5RyRiJE0GkjwVWgtZGqaCA1Tf2TmvtBBFW0kDkxrDbF/1dWfjyfkJmO7q7hzAtHd3Sf&#10;UJh+SOwNIozsCN6Tj4CMUsivMcQdwY7+hMsqhhNm8ReNLn9JFrsUj6fVY3VJTM6bknabZvuq3r7M&#10;9aonYMCY3itwLP+0PC5EVgZN8VicP8Q0A6+A3NX6HJMw9q3vWJoCSUlohO+tWvrklCrznxmXvzRZ&#10;NcM/K01OEMe5TZlBdbTIzoKmp/ta1BNb6ykzQ7SxdgXVhdsfQUtuhqkyl38LXLNLR/BpBTrjAX/X&#10;NV2uVPWcf1U9a82yH6Gbyv0VO2i4yj0sDyFP74/rAn96rofvAAAA//8DAFBLAwQUAAYACAAAACEA&#10;H1fK394AAAALAQAADwAAAGRycy9kb3ducmV2LnhtbEyPzU7DMBCE70i8g7VI3KjTH2gIcSqE4Fih&#10;NhXi6MabOCJeR7HThrdnywWOM/tpdibfTK4TJxxC60nBfJaAQKq8aalRcCjf7lIQIWoyuvOECr4x&#10;wKa4vsp1ZvyZdnjax0ZwCIVMK7Ax9pmUobLodJj5HolvtR+cjiyHRppBnzncdXKRJA/S6Zb4g9U9&#10;vlisvvajU1CXzaH6fE3l2NXv6/LDPtptuVXq9mZ6fgIRcYp/MFzqc3UouNPRj2SC6FivlytGFSyW&#10;9zzqQvw6RwWreZqCLHL5f0PxAwAA//8DAFBLAQItABQABgAIAAAAIQC2gziS/gAAAOEBAAATAAAA&#10;AAAAAAAAAAAAAAAAAABbQ29udGVudF9UeXBlc10ueG1sUEsBAi0AFAAGAAgAAAAhADj9If/WAAAA&#10;lAEAAAsAAAAAAAAAAAAAAAAALwEAAF9yZWxzLy5yZWxzUEsBAi0AFAAGAAgAAAAhAH67ILTTAQAA&#10;9gMAAA4AAAAAAAAAAAAAAAAALgIAAGRycy9lMm9Eb2MueG1sUEsBAi0AFAAGAAgAAAAhAB9Xyt/e&#10;AAAACwEAAA8AAAAAAAAAAAAAAAAALQQAAGRycy9kb3ducmV2LnhtbFBLBQYAAAAABAAEAPMAAAA4&#10;BQAAAAA=&#10;" w14:anchorId="6548623E">
                      <v:stroke joinstyle="miter" endarrow="block"/>
                    </v:shape>
                  </w:pict>
                </mc:Fallback>
              </mc:AlternateContent>
            </w:r>
          </w:p>
        </w:tc>
        <w:tc>
          <w:tcPr>
            <w:tcW w:w="2693" w:type="dxa"/>
            <w:shd w:val="clear" w:color="auto" w:fill="FFFFFF"/>
            <w:vAlign w:val="center"/>
          </w:tcPr>
          <w:p w:rsidR="00346693" w:rsidP="00346693" w:rsidRDefault="00346693">
            <w:pPr>
              <w:pStyle w:val="NormalWeb"/>
              <w:spacing w:before="0" w:beforeAutospacing="0" w:after="0" w:afterAutospacing="0"/>
              <w:rPr>
                <w:color w:val="000000"/>
                <w:sz w:val="22"/>
                <w:szCs w:val="22"/>
              </w:rPr>
            </w:pPr>
            <w:r>
              <w:rPr>
                <w:color w:val="000000"/>
                <w:sz w:val="22"/>
                <w:szCs w:val="22"/>
              </w:rPr>
              <w:t>Bölüm İntibak Komisyonu ders muafiyet ve intibak tablosunu 3 adet olarak düzenler. Bölüm Başkanlığı üst yazısı ile imzalı 3 asıl nüsha elden Dekanlık Öğrenci İşlerine teslim edilir.</w:t>
            </w:r>
          </w:p>
          <w:p w:rsidRPr="006876C7" w:rsidR="00346693" w:rsidP="00346693" w:rsidRDefault="00346693"/>
        </w:tc>
        <w:tc>
          <w:tcPr>
            <w:tcW w:w="1417" w:type="dxa"/>
            <w:shd w:val="clear" w:color="auto" w:fill="FFFFFF"/>
            <w:vAlign w:val="center"/>
          </w:tcPr>
          <w:p w:rsidR="00346693" w:rsidP="00346693" w:rsidRDefault="00346693">
            <w:pPr>
              <w:rPr>
                <w:sz w:val="22"/>
                <w:szCs w:val="22"/>
              </w:rPr>
            </w:pPr>
            <w:r>
              <w:rPr>
                <w:sz w:val="22"/>
                <w:szCs w:val="22"/>
              </w:rPr>
              <w:t>*İKCÜ Önlisans ve Lisans Sınav Yönetmeliği</w:t>
            </w:r>
          </w:p>
          <w:p w:rsidR="00346693" w:rsidP="00346693" w:rsidRDefault="00346693">
            <w:pPr>
              <w:rPr>
                <w:sz w:val="22"/>
                <w:szCs w:val="22"/>
              </w:rPr>
            </w:pPr>
          </w:p>
          <w:p w:rsidR="00346693" w:rsidP="00346693" w:rsidRDefault="00346693">
            <w:pPr>
              <w:rPr>
                <w:sz w:val="22"/>
                <w:szCs w:val="22"/>
              </w:rPr>
            </w:pPr>
            <w:r>
              <w:rPr>
                <w:sz w:val="22"/>
                <w:szCs w:val="22"/>
              </w:rPr>
              <w:t>*MMF-Yönergesi</w:t>
            </w:r>
          </w:p>
          <w:p w:rsidR="00346693" w:rsidP="00346693" w:rsidRDefault="00346693">
            <w:pPr>
              <w:rPr>
                <w:sz w:val="22"/>
                <w:szCs w:val="22"/>
              </w:rPr>
            </w:pPr>
          </w:p>
          <w:p w:rsidRPr="006876C7" w:rsidR="00346693" w:rsidP="00346693" w:rsidRDefault="00346693">
            <w:pPr>
              <w:rPr>
                <w:sz w:val="22"/>
                <w:szCs w:val="22"/>
              </w:rPr>
            </w:pPr>
            <w:r>
              <w:rPr>
                <w:sz w:val="22"/>
                <w:szCs w:val="22"/>
              </w:rPr>
              <w:t>*İKCÜ-EBYS</w:t>
            </w:r>
          </w:p>
        </w:tc>
      </w:tr>
      <w:tr w:rsidR="00346693" w:rsidTr="009A1EC2">
        <w:trPr>
          <w:trHeight w:val="1474"/>
        </w:trPr>
        <w:tc>
          <w:tcPr>
            <w:tcW w:w="1277" w:type="dxa"/>
            <w:shd w:val="clear" w:color="auto" w:fill="FFFFFF"/>
            <w:vAlign w:val="center"/>
          </w:tcPr>
          <w:p w:rsidRPr="008C7515" w:rsidR="00346693" w:rsidP="00346693" w:rsidRDefault="00346693">
            <w:pPr>
              <w:jc w:val="center"/>
              <w:rPr>
                <w:color w:val="000000"/>
                <w:sz w:val="22"/>
                <w:szCs w:val="22"/>
              </w:rPr>
            </w:pPr>
            <w:r w:rsidRPr="008C7515">
              <w:rPr>
                <w:color w:val="000000"/>
                <w:sz w:val="22"/>
                <w:szCs w:val="22"/>
              </w:rPr>
              <w:lastRenderedPageBreak/>
              <w:t>Uygulama</w:t>
            </w:r>
          </w:p>
        </w:tc>
        <w:tc>
          <w:tcPr>
            <w:tcW w:w="1412" w:type="dxa"/>
            <w:shd w:val="clear" w:color="auto" w:fill="FFFFFF"/>
            <w:vAlign w:val="center"/>
          </w:tcPr>
          <w:p w:rsidRPr="00A30848" w:rsidR="00346693" w:rsidP="00346693" w:rsidRDefault="00346693">
            <w:pPr>
              <w:rPr>
                <w:color w:val="000000"/>
                <w:sz w:val="18"/>
                <w:szCs w:val="18"/>
              </w:rPr>
            </w:pPr>
            <w:r>
              <w:rPr>
                <w:color w:val="000000"/>
                <w:sz w:val="22"/>
                <w:szCs w:val="22"/>
              </w:rPr>
              <w:t>Dekanlık Öğrenci İşleri</w:t>
            </w:r>
          </w:p>
        </w:tc>
        <w:tc>
          <w:tcPr>
            <w:tcW w:w="3691" w:type="dxa"/>
            <w:noWrap/>
            <w:vAlign w:val="center"/>
          </w:tcPr>
          <w:p w:rsidRPr="00A30848" w:rsidR="00346693" w:rsidP="00346693" w:rsidRDefault="00346693">
            <w:pPr>
              <w:rPr>
                <w:color w:val="000000"/>
                <w:sz w:val="20"/>
                <w:szCs w:val="20"/>
              </w:rPr>
            </w:pPr>
            <w:r>
              <w:rPr>
                <w:noProof/>
                <w:color w:val="000000"/>
                <w:sz w:val="20"/>
                <w:szCs w:val="20"/>
              </w:rPr>
              <mc:AlternateContent>
                <mc:Choice Requires="wps">
                  <w:drawing>
                    <wp:anchor distT="0" distB="0" distL="114300" distR="114300" simplePos="0" relativeHeight="251662336" behindDoc="0" locked="0" layoutInCell="1" allowOverlap="1" wp14:editId="12D555A4" wp14:anchorId="6597FD17">
                      <wp:simplePos x="0" y="0"/>
                      <wp:positionH relativeFrom="column">
                        <wp:posOffset>20320</wp:posOffset>
                      </wp:positionH>
                      <wp:positionV relativeFrom="paragraph">
                        <wp:posOffset>-446405</wp:posOffset>
                      </wp:positionV>
                      <wp:extent cx="2228215" cy="908050"/>
                      <wp:effectExtent l="8890" t="13335" r="1079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908050"/>
                              </a:xfrm>
                              <a:prstGeom prst="rect">
                                <a:avLst/>
                              </a:prstGeom>
                              <a:solidFill>
                                <a:srgbClr val="FFFFFF"/>
                              </a:solidFill>
                              <a:ln w="12700" algn="ctr">
                                <a:solidFill>
                                  <a:srgbClr val="000000"/>
                                </a:solidFill>
                                <a:round/>
                                <a:headEnd/>
                                <a:tailEnd/>
                              </a:ln>
                            </wps:spPr>
                            <wps:txbx>
                              <w:txbxContent>
                                <w:p w:rsidRPr="00026CD3" w:rsidR="00346693" w:rsidP="00346693" w:rsidRDefault="00346693">
                                  <w:pPr>
                                    <w:jc w:val="center"/>
                                  </w:pPr>
                                  <w:r>
                                    <w:t>Ders Muafiyet ve İntibaklarının Fakülte Yönetim Kurulu Kararı ile karara bağlanması, sisteme işlenmesi, öğrenciye tebliği ve işlemin sonlandırılması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6pt;margin-top:-35.15pt;width:175.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w14:anchorId="6597F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qHJAIAAEMEAAAOAAAAZHJzL2Uyb0RvYy54bWysU8GO0zAQvSPxD5bvNGnQ0hI1Xa26FCEt&#10;7IqFD3AcJ7FwPGbsNl2+nrHTli5wQuRgzSTjl/fezKyuD4Nhe4Veg634fJZzpqyERtuu4l+/bF8t&#10;OfNB2EYYsKriT8rz6/XLF6vRlaqAHkyjkBGI9eXoKt6H4Mos87JXg/AzcMrSxxZwEIFS7LIGxUjo&#10;g8mKPH+TjYCNQ5DKe3p7O33k64TftkqG+7b1KjBTceIW0onprOOZrVei7FC4XssjDfEPLAahLf30&#10;DHUrgmA71H9ADVoieGjDTMKQQdtqqZIGUjPPf1Pz2AunkhYyx7uzTf7/wcpP+wdkuqn4gjMrBmrR&#10;ZzJN2M4otoj2jM6XVPXoHjAK9O4O5DfPLGx6qlI3iDD2SjREah7rs2cXYuLpKqvHj9AQutgFSE4d&#10;WhwiIHnADqkhT+eGqENgkl4WRbEs5lecSfr2Nl/mV6ljmShPtx368F7BwGJQcSTuCV3s73yIbER5&#10;Kknswehmq41JCXb1xiDbCxqObXqSABJ5WWYsG0lbschpgITpaM5lwPSXZ3X+Ei5Pz9/gEHa2SWMX&#10;XXt3jIPQZoqJsbFHG6NzUwfCoT6kNr0+9aSG5ol8RZhmmnaQgh7wB2cjzXPF/fedQMWZ+WBjb5bF&#10;knYxpISE4CmoT4Gwkq5P4tiUbMK0KjuHuusJf55kW7ihLrY6GRw7PHE5kqZJTb4ftyquwmWeqn7t&#10;/vonAAAA//8DAFBLAwQUAAYACAAAACEARLkMO+AAAAAIAQAADwAAAGRycy9kb3ducmV2LnhtbEyP&#10;QU+DQBSE7yb+h80z8WLapaDSIo/GmFhNby3GXrfsKxDZt4TdUvz3ric9TmYy802+nkwnRhpcaxlh&#10;MY9AEFdWt1wjfJSvsyUI5xVr1VkmhG9ysC6ur3KVaXvhHY17X4tQwi5TCI33fSalqxoyys1tTxy8&#10;kx2M8kEOtdSDuoRy08k4ih6lUS2HhUb19NJQ9bU/G4SyPHy+19vNW3O3MslhjM1uu9wg3t5Mz08g&#10;PE3+Lwy/+AEdisB0tGfWTnQISRyCCLM0SkAEP3m4X4A4IqRxCrLI5f8DxQ8AAAD//wMAUEsBAi0A&#10;FAAGAAgAAAAhALaDOJL+AAAA4QEAABMAAAAAAAAAAAAAAAAAAAAAAFtDb250ZW50X1R5cGVzXS54&#10;bWxQSwECLQAUAAYACAAAACEAOP0h/9YAAACUAQAACwAAAAAAAAAAAAAAAAAvAQAAX3JlbHMvLnJl&#10;bHNQSwECLQAUAAYACAAAACEAaV2ahyQCAABDBAAADgAAAAAAAAAAAAAAAAAuAgAAZHJzL2Uyb0Rv&#10;Yy54bWxQSwECLQAUAAYACAAAACEARLkMO+AAAAAIAQAADwAAAAAAAAAAAAAAAAB+BAAAZHJzL2Rv&#10;d25yZXYueG1sUEsFBgAAAAAEAAQA8wAAAIsFAAAAAA==&#10;">
                      <v:stroke joinstyle="round"/>
                      <v:textbox inset="1.44pt,0,0,0">
                        <w:txbxContent>
                          <w:p w:rsidRPr="00026CD3" w:rsidR="00346693" w:rsidP="00346693" w:rsidRDefault="00346693">
                            <w:pPr>
                              <w:jc w:val="center"/>
                            </w:pPr>
                            <w:r>
                              <w:t>Ders Muafiyet ve İntibaklarının Fakülte Yönetim Kurulu Kararı ile karara bağlanması, sisteme işlenmesi, öğrenciye tebliği ve işlemin sonlandırılması</w:t>
                            </w:r>
                          </w:p>
                        </w:txbxContent>
                      </v:textbox>
                    </v:rect>
                  </w:pict>
                </mc:Fallback>
              </mc:AlternateContent>
            </w:r>
          </w:p>
        </w:tc>
        <w:tc>
          <w:tcPr>
            <w:tcW w:w="2693" w:type="dxa"/>
            <w:shd w:val="clear" w:color="auto" w:fill="FFFFFF"/>
            <w:vAlign w:val="center"/>
          </w:tcPr>
          <w:p w:rsidRPr="00A30848" w:rsidR="00346693" w:rsidP="00346693" w:rsidRDefault="00346693">
            <w:pPr>
              <w:rPr>
                <w:color w:val="000000"/>
                <w:sz w:val="20"/>
                <w:szCs w:val="20"/>
              </w:rPr>
            </w:pPr>
            <w:r>
              <w:rPr>
                <w:color w:val="000000"/>
                <w:sz w:val="22"/>
                <w:szCs w:val="22"/>
              </w:rPr>
              <w:t>Bölüm Başkanlığı’ndan üst yazı ile iletilen Ders Muafiyet ve İntibak Formları Fakülte Yönetim Kurulu Kararıyla bağlanır,  muafiyet ve intibak işlemleri İKCÜ-UBS Otomasyon Sisteminde ilgili modülde gerçekleştirilir, Formların 1 adedi öğrenciye  imza karşılığı tebliğ edilir,  diğer formlar ilgili Fakülte Kurulu Kararına ve Öğrenci Özlük Dosyasına kaldırılır.</w:t>
            </w:r>
          </w:p>
        </w:tc>
        <w:tc>
          <w:tcPr>
            <w:tcW w:w="1417" w:type="dxa"/>
            <w:shd w:val="clear" w:color="auto" w:fill="FFFFFF"/>
            <w:vAlign w:val="center"/>
          </w:tcPr>
          <w:p w:rsidR="00346693" w:rsidP="00346693" w:rsidRDefault="00346693">
            <w:pPr>
              <w:rPr>
                <w:sz w:val="22"/>
                <w:szCs w:val="22"/>
              </w:rPr>
            </w:pPr>
            <w:r>
              <w:rPr>
                <w:sz w:val="22"/>
                <w:szCs w:val="22"/>
              </w:rPr>
              <w:t>*İKCÜ-UBS Öğrenci Otomasyon Sistemi</w:t>
            </w:r>
          </w:p>
          <w:p w:rsidR="00346693" w:rsidP="00346693" w:rsidRDefault="00346693">
            <w:pPr>
              <w:rPr>
                <w:sz w:val="22"/>
                <w:szCs w:val="22"/>
              </w:rPr>
            </w:pPr>
          </w:p>
          <w:p w:rsidR="00346693" w:rsidP="00346693" w:rsidRDefault="00346693">
            <w:pPr>
              <w:rPr>
                <w:sz w:val="22"/>
                <w:szCs w:val="22"/>
              </w:rPr>
            </w:pPr>
            <w:r>
              <w:rPr>
                <w:sz w:val="22"/>
                <w:szCs w:val="22"/>
              </w:rPr>
              <w:t>*Öğrenci Özlük Dosyası</w:t>
            </w:r>
          </w:p>
          <w:p w:rsidRPr="00A30848" w:rsidR="00346693" w:rsidP="00346693" w:rsidRDefault="00346693">
            <w:pPr>
              <w:rPr>
                <w:color w:val="000000"/>
                <w:sz w:val="20"/>
                <w:szCs w:val="20"/>
              </w:rPr>
            </w:pPr>
          </w:p>
        </w:tc>
      </w:tr>
      <w:tr w:rsidR="00797AE3" w:rsidTr="00797AE3">
        <w:trPr>
          <w:trHeight w:val="1474"/>
        </w:trPr>
        <w:tc>
          <w:tcPr>
            <w:tcW w:w="1277" w:type="dxa"/>
            <w:shd w:val="clear" w:color="auto" w:fill="FFFFFF"/>
            <w:vAlign w:val="center"/>
          </w:tcPr>
          <w:p w:rsidR="00797AE3" w:rsidP="00797AE3" w:rsidRDefault="00797AE3">
            <w:pPr>
              <w:jc w:val="center"/>
              <w:rPr>
                <w:color w:val="000000"/>
                <w:sz w:val="18"/>
                <w:szCs w:val="18"/>
              </w:rPr>
            </w:pPr>
          </w:p>
        </w:tc>
        <w:tc>
          <w:tcPr>
            <w:tcW w:w="1412" w:type="dxa"/>
            <w:shd w:val="clear" w:color="auto" w:fill="FFFFFF"/>
            <w:vAlign w:val="center"/>
          </w:tcPr>
          <w:p w:rsidR="00797AE3" w:rsidP="00797AE3" w:rsidRDefault="00797AE3">
            <w:pPr>
              <w:rPr>
                <w:noProof/>
                <w:color w:val="000000"/>
                <w:sz w:val="20"/>
                <w:szCs w:val="20"/>
              </w:rPr>
            </w:pPr>
          </w:p>
        </w:tc>
        <w:tc>
          <w:tcPr>
            <w:tcW w:w="3691" w:type="dxa"/>
            <w:shd w:val="clear" w:color="auto" w:fill="FFFFFF"/>
            <w:vAlign w:val="center"/>
          </w:tcPr>
          <w:p w:rsidR="00797AE3" w:rsidP="00797AE3" w:rsidRDefault="00797AE3">
            <w:pPr>
              <w:rPr>
                <w:noProof/>
                <w:sz w:val="20"/>
                <w:szCs w:val="20"/>
                <w:lang w:val="en-US" w:eastAsia="en-US"/>
              </w:rPr>
            </w:pPr>
          </w:p>
        </w:tc>
        <w:tc>
          <w:tcPr>
            <w:tcW w:w="2693" w:type="dxa"/>
            <w:shd w:val="clear" w:color="auto" w:fill="FFFFFF"/>
            <w:vAlign w:val="center"/>
          </w:tcPr>
          <w:p w:rsidR="00797AE3" w:rsidP="00797AE3" w:rsidRDefault="00797AE3">
            <w:pPr>
              <w:pStyle w:val="NormalWeb"/>
              <w:spacing w:before="0" w:beforeAutospacing="0" w:after="0" w:afterAutospacing="0"/>
              <w:jc w:val="both"/>
              <w:rPr>
                <w:sz w:val="20"/>
                <w:szCs w:val="20"/>
              </w:rPr>
            </w:pPr>
          </w:p>
        </w:tc>
        <w:tc>
          <w:tcPr>
            <w:tcW w:w="1417" w:type="dxa"/>
            <w:shd w:val="clear" w:color="auto" w:fill="FFFFFF"/>
            <w:vAlign w:val="center"/>
          </w:tcPr>
          <w:p w:rsidRPr="005E351B" w:rsidR="00797AE3" w:rsidP="00797AE3" w:rsidRDefault="00797AE3">
            <w:pPr>
              <w:rPr>
                <w:color w:val="000000"/>
                <w:sz w:val="20"/>
                <w:szCs w:val="20"/>
              </w:rPr>
            </w:pPr>
          </w:p>
        </w:tc>
      </w:tr>
    </w:tbl>
    <w:p w:rsidR="00A40877" w:rsidP="001B4140" w:rsidRDefault="00A40877">
      <w:bookmarkStart w:name="_GoBack" w:id="0"/>
      <w:bookmarkEnd w:id="0"/>
      <w:r>
        <w:t xml:space="preserve">                                               </w:t>
      </w:r>
    </w:p>
    <w:sectPr w:rsidR="00A40877" w:rsidSect="00797AE3">
      <w:footerReference r:id="R5872b6858725499f"/>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8C" w:rsidRDefault="00F7678C">
      <w:r>
        <w:separator/>
      </w:r>
    </w:p>
  </w:endnote>
  <w:endnote w:type="continuationSeparator" w:id="0">
    <w:p w:rsidR="00F7678C" w:rsidRDefault="00F7678C">
      <w:r>
        <w:continuationSeparator/>
      </w:r>
    </w:p>
  </w:endnote>
  <w:endnote w:id="1">
    <w:p w:rsidR="00346693" w:rsidRDefault="00346693" w:rsidP="0034669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8C" w:rsidRDefault="00F7678C">
      <w:r>
        <w:separator/>
      </w:r>
    </w:p>
  </w:footnote>
  <w:footnote w:type="continuationSeparator" w:id="0">
    <w:p w:rsidR="00F7678C" w:rsidRDefault="00F7678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DERS MUAFİYET VE İNTİBAK İŞLEMLERİ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İA/MMF/26</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7.09.2017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01/8.09.2022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F7678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F7678C">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6693"/>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15CC6"/>
    <w:rsid w:val="00416F0D"/>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35E1"/>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6685A"/>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7678C"/>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872b6858725499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F173-D875-4F87-AE93-9EDF83FD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 MUAFİYET</Template>
  <TotalTime>0</TotalTime>
  <Pages>2</Pages>
  <Words>240</Words>
  <Characters>1368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 7010</cp:lastModifiedBy>
  <cp:revision>2</cp:revision>
  <cp:lastPrinted>2018-09-24T13:03:00Z</cp:lastPrinted>
  <dcterms:created xsi:type="dcterms:W3CDTF">2022-09-06T08:22:00Z</dcterms:created>
  <dcterms:modified xsi:type="dcterms:W3CDTF">2022-09-06T08:22:00Z</dcterms:modified>
</cp:coreProperties>
</file>